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9"/>
        <w:gridCol w:w="2839"/>
        <w:gridCol w:w="5854"/>
        <w:gridCol w:w="1977"/>
        <w:gridCol w:w="1703"/>
        <w:gridCol w:w="1041"/>
        <w:gridCol w:w="681"/>
      </w:tblGrid>
      <w:tr w:rsidR="009903A4" w:rsidRPr="009903A4" w14:paraId="4B00DD90" w14:textId="77777777" w:rsidTr="009903A4">
        <w:trPr>
          <w:trHeight w:val="51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750363C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артикул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3D87B1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28B80B8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D5F095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7B4086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671797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Кол-во</w:t>
            </w:r>
          </w:p>
        </w:tc>
      </w:tr>
      <w:tr w:rsidR="009903A4" w:rsidRPr="009903A4" w14:paraId="3C48F753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0B1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02E2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8275D84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3B7895" w14:textId="77777777" w:rsidR="009903A4" w:rsidRPr="009903A4" w:rsidRDefault="009903A4" w:rsidP="00990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8DA79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461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F8ED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1431FA0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44FD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1213-10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C9625D" w14:textId="2C4508E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F48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8B11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1ED0A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7052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CCD63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5EEE9C5B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10B9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5E70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3E106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09079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758F4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5E1E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B7DEE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22D14BC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12C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4CB0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2D5236" w14:textId="6F738585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Предназначена для проведения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nСРАР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-терапии у новорожденных и недоношенных детей с экстремально низкой массой тела. 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B7D8D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6167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941E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811C7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C7467B5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1498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F36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FD4A3B" w14:textId="3DD625F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 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1584A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8F2F5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7342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38B49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9118B6A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B71B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5F64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C5231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FC60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BDD05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EF725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02B61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08521C9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E5EA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17A1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55AD4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47BD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6FD02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15B5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69C3B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75CDD57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DF6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A0490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EF97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xхsmall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546B1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9C778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1E4F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D97B5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60070C5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449A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AF0A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DEEDB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5358E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868FA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2C00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CEBB9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282C860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2FD4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EB454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C90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C275D2" w14:textId="30899DAE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2EAA6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AC80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E8228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0E026C12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DF19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A7BE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B060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7C8E20" w14:textId="13E597DA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17-19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653C7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CC8B3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05F12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1BDD45B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F8B9C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1214-10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B7C22" w14:textId="5B7B6F3D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D5D55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66D5F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2ADFE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DDBC0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840B9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0140E7BA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896D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0035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5CC1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781B6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BEFD7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F15B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C1435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66467C6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87D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F31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F89B7A" w14:textId="2A72DFA6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 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71588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5D4E1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8A950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8466B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2FEA745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DD7B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A726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84E11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застежек-липучек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BB33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F052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5A6A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47F7E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8E7347C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3E50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56D52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3CF4B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83FFD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FBD21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8E45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1E0D0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48BEABA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582E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C38C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EB081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xsmall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A2B72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59D1D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45A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AF5CE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C2E8C07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8C62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958A5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E85DA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5EB9A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04DC2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FF0D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646FB9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ECFE25B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BE96A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546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99F5A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72A119" w14:textId="28740372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9B1F3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9405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F7499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9A41581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B7A1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8F8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70FF9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0A4FF8" w14:textId="65A328D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19-21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AD09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0FD45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E51F80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D5E10B2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D9D94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1215-10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71ED82" w14:textId="3F62B34F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B1773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3704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A6DBC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94C9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AF4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382A1135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36DA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29C9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BD857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B562A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9633E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2D8B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5111F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1AB0EDB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3031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B0F6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89DDA5" w14:textId="4885AEC5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 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08E1E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CE2D8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5AE9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F8D90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323980B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65A03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BFD10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C2766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застежек-липучек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44E8C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A28C9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800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41B0A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6895FA6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CA4A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57F8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9FD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DCED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61FF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4661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5CB49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938623E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725C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0AE7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1D23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small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3955C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9D759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3D1D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4868F6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2BD3347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DE01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2A4D5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E5AF9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8D178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CD805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0AC8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A839C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E3C7172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4F62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4C57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58F53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C54B80" w14:textId="750AF992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EE50A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8163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9A15A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0E918B45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DF7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24CF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4EC2E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97A302" w14:textId="6AA0FE1E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21-23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55591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6DD1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9D3F4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1306378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88EF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1216-10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061DA" w14:textId="5380C1CA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A6F2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A41D8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0DA4B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744D0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BB016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73574C0C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4B0C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EEB3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F29D8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93451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CEBB3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1968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128BFE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EED09F6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D529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26F40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26C83CA" w14:textId="3D41B24B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 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8AEA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21277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2EDA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94AE3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6B90959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41E6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E140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C331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4ED6F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A797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162C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A742C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8CCF4D4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856A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1FF4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BAEE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F2631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D0042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D33C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F71AD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1B61AB0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D963A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1A49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A3E5E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medium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8DAB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A7C1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826C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DA4434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AF85223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AC39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ED9E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1AC04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4FF8C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08BE7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FE4F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7F129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7D8ACB7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74068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AF54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0FAFC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D66399" w14:textId="5B0DC236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B7880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A24C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3928A8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95FB55C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6BC4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0BFF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E0281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6FB6C7" w14:textId="3A6F7480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23-25,5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C3CC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2E7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C7D5B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0F0811A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BD747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1217-10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91414" w14:textId="60D5186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F4150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6F47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6CA9E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BE0F3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5B12E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7917ACC7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5BF3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4F1E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51E83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74F8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C24F6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6CCAB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CAA374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4A295E9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C568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FC21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E6F3A3" w14:textId="6A1639AD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 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1D558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68224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78A4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81B8F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8F71357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5DC78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BCB7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78D2F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4245E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81095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FEE3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72F39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DC4B191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DA84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D841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600C3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C2635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6AD38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0EB3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8C271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C3D2F61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CC61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845F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90AD8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large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цвет голубой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E18F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F09E6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FA047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89959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C49DA35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F6E6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C7C2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42D5B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0E356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22D14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2B6F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F190B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86EC2D4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4E44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6DE3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B712E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5D39F3" w14:textId="6E74BAB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85202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F623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D6CC7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3AB7B98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5117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AC80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08CCA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FCBF5" w14:textId="6127709D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25,5-28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02CB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FBFC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8DB6D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BBCE224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B13FE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1218-10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EC3D0E" w14:textId="41182A93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EF234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28D81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F6FC3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37A32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7BC83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630F65A3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C31B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CA4A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56879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9BB64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AD354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2FE4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41B6D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D8BA3BB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B05C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D90B1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8B57DB" w14:textId="572626B0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 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B658F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807FA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E2E2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92CFA5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404655E0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5208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D2AC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AF621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417D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22EE7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32B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57899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E42B786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593B0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B694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2461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87F23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65011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80E5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7B463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0DDF1B7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78B6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B2A9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9E6DC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хlarge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цвет оранжевая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E538B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BE8A4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B4A3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EAEEF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A9C722F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EC29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CBF4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D3C4B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E6ED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FA14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9D7F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9FC02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981904D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56E6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8825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ADFEA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102B55" w14:textId="6144C536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5B38B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BA05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4631DF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35476B3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9D8A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A44A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39AD5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BBAC30" w14:textId="0D67D7FA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28-30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96F2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9EA1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56FDD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10C189A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5A6BD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1219-10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9E82DDC" w14:textId="63D5447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343C7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FFAE1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C5950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F3C34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9847E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3592334F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8AD0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3B52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393C1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C2E43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B9219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A660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3857E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070217E0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71C1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E6A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8AA63E" w14:textId="07B0A7B5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 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18771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9D435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C100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B6EDC3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574AA21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A983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E0D1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97D03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1AB62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CBB60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3615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8B34C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0CB35AD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FAD2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259B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8832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05FF6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235D3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C088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A0257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5C06E83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7250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589E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78AB5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xxlarge</w:t>
            </w:r>
            <w:proofErr w:type="spellEnd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, цвет зеленый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52714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D001C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266A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89B3B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B9B9748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C7B5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3C99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886BC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CBD8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1F383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C3F7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DC906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967FCC1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767E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A76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031FC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E67022" w14:textId="16EA34B0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68783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94BE6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416FB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B025273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5824F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01CE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1DB0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2D7BB4" w14:textId="781851B3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30-33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EF9D8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A341B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2DCC4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6DCB5564" w14:textId="77777777" w:rsidTr="009903A4">
        <w:trPr>
          <w:trHeight w:val="1530"/>
        </w:trPr>
        <w:tc>
          <w:tcPr>
            <w:tcW w:w="1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21E86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1220-10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DCD2F0" w14:textId="580336F0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для фиксации генератора, КТРУ не предусмотрен, 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952B2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Поскольку для данного вида товара код  КТРУ отсутствует, то в соответствии с п. 7 Правил использования каталога товаров, работ, услуг для обеспечения государственных и муниципальных нужд (утв. постановлением Правительства РФ от 8 февраля 2017 г. N 145, заказчик осуществил описание товара, работы, услуги в соответствии с требованиями статьи 33 Федерального закона: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A4C86A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A9572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 -</w:t>
            </w:r>
          </w:p>
        </w:tc>
        <w:tc>
          <w:tcPr>
            <w:tcW w:w="1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192C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83F2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___</w:t>
            </w:r>
          </w:p>
        </w:tc>
      </w:tr>
      <w:tr w:rsidR="009903A4" w:rsidRPr="009903A4" w14:paraId="304D3B7D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7CD3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7D85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23985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одноразовая.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98ECF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6CC7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FD81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30B2E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1948D745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FFA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88D1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C96ECB" w14:textId="0E5F7938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центральной части шапочка имеет направляющую для определения места расположения генератора   для его фиксации при помощи специальной системы фиксации, выполненной из пенистого материала и имеющей два паза для трубок генератора. 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AC278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745DD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038F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D59F3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7E1B1ED0" w14:textId="77777777" w:rsidTr="009903A4">
        <w:trPr>
          <w:trHeight w:val="102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73BF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3907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0B535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Шапочка имеет застежки-липучки в количестве трех штук.  Одна из застежек съемная, две жестко закреплены на шапочке.  Фиксация генератора   должна производиться с помощью указанных застёжек-липучек и системы фиксации.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83BF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706D8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EFB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6A110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DDE5388" w14:textId="77777777" w:rsidTr="009903A4">
        <w:trPr>
          <w:trHeight w:val="765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A0E64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703D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AB56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Наличие закрывающегося отверстия в верхней части шапочки для облегчения сосудистого доступа (для проведения инфузии) и УЗ-диагностики в теменной области головы.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224F0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3EBA4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CFD8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15EAD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35F82ABA" w14:textId="77777777" w:rsidTr="009903A4">
        <w:trPr>
          <w:trHeight w:val="30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748B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CA8A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0F26A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Размер </w:t>
            </w: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xxxlarge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4989A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33FC4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30E61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2B9B7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57E9BD40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BFD2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AD9D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03FACE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Товар должен быть полностью совместим с генератором, канюлями и масками, поставляемыми в рамках данной закупки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9615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D727E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2D40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2E290C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2D70F6A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E1EE3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C3ADC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ED7CF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шапочек в упаковке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EC306" w14:textId="44177A63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ECB417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5BA62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8C2E3F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9903A4" w:rsidRPr="009903A4" w14:paraId="2DA919C7" w14:textId="77777777" w:rsidTr="009903A4">
        <w:trPr>
          <w:trHeight w:val="510"/>
        </w:trPr>
        <w:tc>
          <w:tcPr>
            <w:tcW w:w="1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7717E5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C837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ACF6F9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Для окружности головы в диапазоне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8BA0E0" w14:textId="7E0A13E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ru-RU"/>
                <w14:ligatures w14:val="none"/>
              </w:rPr>
              <w:t>33-36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772DD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903A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  <w:tc>
          <w:tcPr>
            <w:tcW w:w="10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E58B0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CD0798" w14:textId="77777777" w:rsidR="009903A4" w:rsidRPr="009903A4" w:rsidRDefault="009903A4" w:rsidP="00990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6F1DD172" w14:textId="168E25FD" w:rsidR="0074407F" w:rsidRDefault="0074407F" w:rsidP="009903A4">
      <w:pPr>
        <w:shd w:val="clear" w:color="auto" w:fill="FFFFFF" w:themeFill="background1"/>
      </w:pPr>
      <w:r>
        <w:rPr>
          <w:rFonts w:ascii="Calibri" w:hAnsi="Calibri" w:cs="Calibri"/>
          <w:noProof/>
          <w:color w:val="000000"/>
          <w:bdr w:val="none" w:sz="0" w:space="0" w:color="auto" w:frame="1"/>
        </w:rPr>
        <w:lastRenderedPageBreak/>
        <w:drawing>
          <wp:inline distT="0" distB="0" distL="0" distR="0" wp14:anchorId="61614D61" wp14:editId="49B877B6">
            <wp:extent cx="4946650" cy="3808127"/>
            <wp:effectExtent l="0" t="0" r="6350" b="1905"/>
            <wp:docPr id="16372265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757" cy="3841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407F" w:rsidSect="009C44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3A4"/>
    <w:rsid w:val="00565DC6"/>
    <w:rsid w:val="005F0EBC"/>
    <w:rsid w:val="0074407F"/>
    <w:rsid w:val="009903A4"/>
    <w:rsid w:val="009C4424"/>
    <w:rsid w:val="00F7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E7DC4"/>
  <w15:chartTrackingRefBased/>
  <w15:docId w15:val="{027C97C3-33ED-4C0F-88A1-73E46101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3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7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62727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1771</Words>
  <Characters>10096</Characters>
  <Application>Microsoft Office Word</Application>
  <DocSecurity>0</DocSecurity>
  <Lines>84</Lines>
  <Paragraphs>23</Paragraphs>
  <ScaleCrop>false</ScaleCrop>
  <Company/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2024-04-04T09:00:00Z</dcterms:created>
  <dcterms:modified xsi:type="dcterms:W3CDTF">2024-04-04T09:51:00Z</dcterms:modified>
</cp:coreProperties>
</file>